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EB620D" w14:textId="004AEABC" w:rsidR="00AD0E8F" w:rsidRDefault="00570B6D" w:rsidP="00A3435B">
      <w:pPr>
        <w:spacing w:line="240" w:lineRule="auto"/>
        <w:jc w:val="center"/>
        <w:rPr>
          <w:b/>
          <w:sz w:val="36"/>
        </w:rPr>
      </w:pPr>
      <w:r>
        <w:rPr>
          <w:b/>
          <w:sz w:val="36"/>
        </w:rPr>
        <w:t xml:space="preserve">TZ - </w:t>
      </w:r>
      <w:r w:rsidR="00DC6AD9">
        <w:rPr>
          <w:b/>
          <w:sz w:val="36"/>
        </w:rPr>
        <w:t>Den plný kouzel a filmových triků:</w:t>
      </w:r>
      <w:r w:rsidR="00C62F90">
        <w:rPr>
          <w:b/>
          <w:sz w:val="36"/>
        </w:rPr>
        <w:t xml:space="preserve"> </w:t>
      </w:r>
      <w:r w:rsidR="00BF4434">
        <w:rPr>
          <w:b/>
          <w:sz w:val="36"/>
        </w:rPr>
        <w:br/>
      </w:r>
      <w:r w:rsidR="00DC6AD9">
        <w:rPr>
          <w:b/>
          <w:sz w:val="36"/>
        </w:rPr>
        <w:t>Muzeum Karla Zemana slaví 6. narozeniny</w:t>
      </w:r>
    </w:p>
    <w:p w14:paraId="381D661D" w14:textId="77777777" w:rsidR="00A3435B" w:rsidRPr="00A3435B" w:rsidRDefault="00A3435B" w:rsidP="00A3435B">
      <w:pPr>
        <w:spacing w:line="240" w:lineRule="auto"/>
        <w:jc w:val="center"/>
        <w:rPr>
          <w:b/>
          <w:sz w:val="8"/>
        </w:rPr>
      </w:pPr>
    </w:p>
    <w:p w14:paraId="00723D8E" w14:textId="6CD1F7CD" w:rsidR="008E43AD" w:rsidRDefault="00DC6AD9" w:rsidP="00E468B9">
      <w:pPr>
        <w:jc w:val="both"/>
      </w:pPr>
      <w:r>
        <w:t>Praha, 18. září</w:t>
      </w:r>
      <w:r w:rsidR="00E468B9">
        <w:t xml:space="preserve"> 2018 </w:t>
      </w:r>
      <w:r w:rsidR="008E43AD">
        <w:t>–</w:t>
      </w:r>
      <w:r w:rsidR="00E468B9">
        <w:t xml:space="preserve"> </w:t>
      </w:r>
      <w:r w:rsidR="008E43AD" w:rsidRPr="008D1569">
        <w:rPr>
          <w:b/>
        </w:rPr>
        <w:t xml:space="preserve">V sobotu 6. října slaví filmové </w:t>
      </w:r>
      <w:r w:rsidR="008D1569" w:rsidRPr="008D1569">
        <w:rPr>
          <w:b/>
        </w:rPr>
        <w:t xml:space="preserve">pražské </w:t>
      </w:r>
      <w:r w:rsidR="008E43AD" w:rsidRPr="008D1569">
        <w:rPr>
          <w:b/>
        </w:rPr>
        <w:t xml:space="preserve">Muzeum Karla Zemana </w:t>
      </w:r>
      <w:r w:rsidR="008D1569" w:rsidRPr="008D1569">
        <w:rPr>
          <w:b/>
        </w:rPr>
        <w:t xml:space="preserve">6. narozeniny. K oslavám svého výročí připravilo den plný kouzel, filmových triků a animačních workshopů. Návštěvníci se mohou těšit na nově zrekonstruovaný trik Karla Zemana napodobující efekt rozpínajícího se barevného kouře, na interaktivní workshop se světově uznávaným trikovým specialistou Borisem Masníkem a mnohé další. V rámci </w:t>
      </w:r>
      <w:r w:rsidR="00E11B80">
        <w:rPr>
          <w:b/>
        </w:rPr>
        <w:t>kouzel nebude chybět</w:t>
      </w:r>
      <w:r w:rsidR="008D1569" w:rsidRPr="008D1569">
        <w:rPr>
          <w:b/>
        </w:rPr>
        <w:t xml:space="preserve"> </w:t>
      </w:r>
      <w:r w:rsidR="00E11B80">
        <w:rPr>
          <w:b/>
        </w:rPr>
        <w:t>rudolfinská alchymistická show, ani</w:t>
      </w:r>
      <w:r w:rsidR="008D1569" w:rsidRPr="008D1569">
        <w:rPr>
          <w:b/>
        </w:rPr>
        <w:t xml:space="preserve"> malostranská strašidla. Celý doprovodný program je pro návštěvníky expozice zcela </w:t>
      </w:r>
      <w:r w:rsidR="001005C5">
        <w:rPr>
          <w:b/>
        </w:rPr>
        <w:t>zdarma!</w:t>
      </w:r>
      <w:r w:rsidR="00E11B80">
        <w:rPr>
          <w:b/>
        </w:rPr>
        <w:t xml:space="preserve"> Ti, kteří navíc projdou všech šest stanovišť, dostanou unikátní narozeninový dárek, který jim zamotá hlavu.</w:t>
      </w:r>
    </w:p>
    <w:p w14:paraId="5C4C9EA9" w14:textId="38E6766D" w:rsidR="00A63502" w:rsidRDefault="00E11B80" w:rsidP="0035349A">
      <w:pPr>
        <w:jc w:val="both"/>
      </w:pPr>
      <w:r>
        <w:t xml:space="preserve">6. října 2018 uplyne přesně šest let od otevření malostranského Muzea, který </w:t>
      </w:r>
      <w:r w:rsidR="00BC12D7">
        <w:t>do teď</w:t>
      </w:r>
      <w:r>
        <w:t xml:space="preserve"> zůstal jediným</w:t>
      </w:r>
      <w:r w:rsidR="001005C5">
        <w:t xml:space="preserve"> stálým</w:t>
      </w:r>
      <w:r>
        <w:t xml:space="preserve"> muzeem zabývajícím se filmovými triky a speciálními efekty v České republice. </w:t>
      </w:r>
      <w:r w:rsidR="00A63502">
        <w:t xml:space="preserve"> </w:t>
      </w:r>
      <w:r w:rsidR="006D6B57">
        <w:br/>
      </w:r>
      <w:r w:rsidR="00A63502">
        <w:t>„</w:t>
      </w:r>
      <w:r w:rsidR="00CD3635">
        <w:t>Muzeum Karla Zemana je unikátní svým hravým pojetí</w:t>
      </w:r>
      <w:r w:rsidR="00B82A69">
        <w:t>m</w:t>
      </w:r>
      <w:r w:rsidR="00CD3635">
        <w:t>, kdy si návštěvníci na vlastních telefonech mohou vyzkoušet jednotlivé filmové triky</w:t>
      </w:r>
      <w:r w:rsidR="00B82A69">
        <w:t xml:space="preserve"> a nahlédnout za op</w:t>
      </w:r>
      <w:r w:rsidR="00A63502">
        <w:t xml:space="preserve">onu konkrétních filmových kouzel,“ představuje Muzeum detailněji PR &amp; Marketing Manager Kateřina Kuthanová a dodává, </w:t>
      </w:r>
      <w:r w:rsidR="006D6B57">
        <w:br/>
      </w:r>
      <w:r w:rsidR="00A63502">
        <w:t>že „p</w:t>
      </w:r>
      <w:r w:rsidR="00B82A69">
        <w:t>rávě kouzla a triky jsou motivem oslav letošních narozenin.</w:t>
      </w:r>
      <w:r w:rsidR="00A63502">
        <w:t>“</w:t>
      </w:r>
      <w:r w:rsidR="00B82A69">
        <w:t xml:space="preserve"> </w:t>
      </w:r>
    </w:p>
    <w:p w14:paraId="48DFAB12" w14:textId="16D67A19" w:rsidR="007323D4" w:rsidRDefault="00B82A69" w:rsidP="0035349A">
      <w:pPr>
        <w:jc w:val="both"/>
      </w:pPr>
      <w:r>
        <w:t xml:space="preserve">Návštěvníci se mohou těšit na přesně šest stanovišť rozmístěných v muzejní expozici a v jejím </w:t>
      </w:r>
      <w:r w:rsidR="0035349A">
        <w:t>blízkém okolí</w:t>
      </w:r>
      <w:r>
        <w:t xml:space="preserve"> plných kreativních dílen a workshopů odhalujících vybrané filmové, divadelní a umělecké postupy, které se dají právem považovat za kouzelné. </w:t>
      </w:r>
      <w:r w:rsidR="0035349A">
        <w:t xml:space="preserve">Muzeum tak zcela poprvé představí </w:t>
      </w:r>
      <w:r w:rsidR="006D6B57">
        <w:br/>
      </w:r>
      <w:r w:rsidR="0035349A">
        <w:t xml:space="preserve">např. kreativní dílnu s nově </w:t>
      </w:r>
      <w:r w:rsidR="0035349A" w:rsidRPr="0035349A">
        <w:t>zrekonstruovaný</w:t>
      </w:r>
      <w:r w:rsidR="0035349A">
        <w:t>m</w:t>
      </w:r>
      <w:r w:rsidR="0035349A" w:rsidRPr="0035349A">
        <w:t xml:space="preserve"> trik</w:t>
      </w:r>
      <w:r w:rsidR="0035349A">
        <w:t>em</w:t>
      </w:r>
      <w:r w:rsidR="0035349A" w:rsidRPr="0035349A">
        <w:t xml:space="preserve"> Karla Zemana napodobující efekt rozpínajícího se barevného kouře, workshop se světově uznávaným trikovým specialistou Borisem Masníkem</w:t>
      </w:r>
      <w:r w:rsidR="0035349A">
        <w:t xml:space="preserve"> </w:t>
      </w:r>
      <w:r w:rsidR="006D6B57">
        <w:br/>
      </w:r>
      <w:r w:rsidR="0035349A">
        <w:t xml:space="preserve">nebo na rudolfinskou alchymistickou show a malostranského vodníka v Čertovce. Chybět nebudou </w:t>
      </w:r>
      <w:r w:rsidR="006D6B57">
        <w:br/>
      </w:r>
      <w:r w:rsidR="0035349A">
        <w:t xml:space="preserve">ani animační workshopy, ve kterých se účastníci naučí rozanimovat písek a kouř a kreativní dílničky s optickými triky pro nejmenší. Celodenní program doplní </w:t>
      </w:r>
      <w:r w:rsidR="007A4D84">
        <w:t>mikromagie</w:t>
      </w:r>
      <w:r w:rsidR="0035349A">
        <w:t xml:space="preserve"> nadaného kouzelníka Siatrise Kana a výuka základních divadelních triků </w:t>
      </w:r>
      <w:r w:rsidR="00A63502">
        <w:t xml:space="preserve">s </w:t>
      </w:r>
      <w:r w:rsidR="0035349A">
        <w:t>herci z</w:t>
      </w:r>
      <w:r w:rsidR="006F27AD">
        <w:t xml:space="preserve"> pražského Divadla pod Palmovkou. </w:t>
      </w:r>
    </w:p>
    <w:p w14:paraId="25403A2B" w14:textId="6972005E" w:rsidR="00A453DF" w:rsidRDefault="004F0375" w:rsidP="0035349A">
      <w:pPr>
        <w:jc w:val="both"/>
      </w:pPr>
      <w:r>
        <w:pict w14:anchorId="03F57C7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4pt;height:96.25pt">
            <v:imagedata r:id="rId7" o:title="TZ obr"/>
          </v:shape>
        </w:pict>
      </w:r>
    </w:p>
    <w:p w14:paraId="6B6CE6BF" w14:textId="3CBD652C" w:rsidR="00A453DF" w:rsidRPr="00A453DF" w:rsidRDefault="00A453DF" w:rsidP="00A453DF">
      <w:pPr>
        <w:jc w:val="center"/>
        <w:rPr>
          <w:i/>
        </w:rPr>
      </w:pPr>
      <w:r w:rsidRPr="00A453DF">
        <w:rPr>
          <w:i/>
        </w:rPr>
        <w:t>Trik napodobující efekt kouře, animační workshop s lightboxem, alchymistická show</w:t>
      </w:r>
    </w:p>
    <w:p w14:paraId="6C9664D6" w14:textId="551BECB6" w:rsidR="0035349A" w:rsidRDefault="00AA31F3" w:rsidP="0035349A">
      <w:pPr>
        <w:jc w:val="both"/>
      </w:pPr>
      <w:r>
        <w:t xml:space="preserve">Celodenní program je pro návštěvníky expozice zcela zdarma! Stačí si </w:t>
      </w:r>
      <w:r w:rsidR="002E6F14">
        <w:t xml:space="preserve">při koupi lístků do expozice vyžádat </w:t>
      </w:r>
      <w:r>
        <w:t>čarovný plánek s mapou stanovišť a užít si</w:t>
      </w:r>
      <w:r w:rsidR="006F27AD">
        <w:t xml:space="preserve"> </w:t>
      </w:r>
      <w:r w:rsidR="00BC12D7">
        <w:t xml:space="preserve">narozeninové oslavy </w:t>
      </w:r>
      <w:r w:rsidR="006F27AD">
        <w:t>naplno</w:t>
      </w:r>
      <w:r>
        <w:t>. Navíc ti, kteří získají razítka z každého stanoviště na svůj čarovný plánek a odnesou ho do muzejního obchodu,</w:t>
      </w:r>
      <w:r w:rsidR="006D6B57">
        <w:br/>
      </w:r>
      <w:r>
        <w:t xml:space="preserve"> dostan</w:t>
      </w:r>
      <w:r w:rsidR="00A63502">
        <w:t>o</w:t>
      </w:r>
      <w:r>
        <w:t>u unikátní narozeninový dárek, který jim zamotá hlavu.</w:t>
      </w:r>
    </w:p>
    <w:p w14:paraId="376BA673" w14:textId="5F5CD13A" w:rsidR="006F27AD" w:rsidRDefault="006F27AD" w:rsidP="0035349A">
      <w:pPr>
        <w:jc w:val="both"/>
      </w:pPr>
      <w:r>
        <w:t xml:space="preserve">Program je po předchozí rezervaci možné rozšířit o plavbu lodí po Vltavě a Čertovce a dopřát si </w:t>
      </w:r>
      <w:r w:rsidR="006D6B57">
        <w:br/>
      </w:r>
      <w:r>
        <w:t xml:space="preserve">ke kouzelným narozeninovým oslavám také magický pohled na historickou zástavbu Prahy z vodní hladiny. </w:t>
      </w:r>
    </w:p>
    <w:p w14:paraId="7936EC16" w14:textId="06D3901D" w:rsidR="002778FF" w:rsidRDefault="002778FF" w:rsidP="002778FF">
      <w:pPr>
        <w:jc w:val="both"/>
      </w:pPr>
      <w:r>
        <w:t>Muzeum Karla Zeman</w:t>
      </w:r>
      <w:r w:rsidR="00BC12D7">
        <w:t>a</w:t>
      </w:r>
      <w:r>
        <w:t xml:space="preserve"> bude</w:t>
      </w:r>
      <w:r w:rsidR="00BC12D7">
        <w:t xml:space="preserve"> v den narozenin</w:t>
      </w:r>
      <w:r>
        <w:t xml:space="preserve"> otevřené od 10.00 do 19.00. Program stanovišť </w:t>
      </w:r>
      <w:r w:rsidR="006D6B57">
        <w:br/>
      </w:r>
      <w:r>
        <w:t xml:space="preserve">bude probíhat do 18.00. Poslední výdej čarovného plánku v 17.00 a poslední vstup do Muzea v 18.00. </w:t>
      </w:r>
    </w:p>
    <w:p w14:paraId="7DBAC9E4" w14:textId="7D575D7C" w:rsidR="007323D4" w:rsidRDefault="007323D4" w:rsidP="002778FF">
      <w:pPr>
        <w:jc w:val="both"/>
      </w:pPr>
      <w:r>
        <w:t xml:space="preserve">Více informací o programu na </w:t>
      </w:r>
      <w:hyperlink r:id="rId8" w:history="1">
        <w:r w:rsidRPr="00284D49">
          <w:rPr>
            <w:rStyle w:val="Hypertextovodkaz"/>
          </w:rPr>
          <w:t>www.muzeumkarlazemana.cz</w:t>
        </w:r>
      </w:hyperlink>
      <w:r>
        <w:t xml:space="preserve">. </w:t>
      </w:r>
    </w:p>
    <w:p w14:paraId="7AC74EE5" w14:textId="1BD8E378" w:rsidR="00E35D57" w:rsidRPr="00614909" w:rsidRDefault="00BF4434" w:rsidP="00E35D57">
      <w:pPr>
        <w:spacing w:line="276" w:lineRule="auto"/>
        <w:jc w:val="both"/>
        <w:rPr>
          <w:b/>
        </w:rPr>
      </w:pPr>
      <w:r>
        <w:rPr>
          <w:b/>
        </w:rPr>
        <w:lastRenderedPageBreak/>
        <w:t>O</w:t>
      </w:r>
      <w:r w:rsidR="00E35D57" w:rsidRPr="00614909">
        <w:rPr>
          <w:b/>
        </w:rPr>
        <w:t xml:space="preserve"> Muzeu Karla Zemana</w:t>
      </w:r>
    </w:p>
    <w:p w14:paraId="4B2A9F14" w14:textId="77777777" w:rsidR="00E35D57" w:rsidRPr="00614909" w:rsidRDefault="00E35D57" w:rsidP="00E35D57">
      <w:pPr>
        <w:spacing w:line="276" w:lineRule="auto"/>
        <w:jc w:val="both"/>
      </w:pPr>
      <w:r w:rsidRPr="00614909">
        <w:t>Muzeum Karla Zemana se za dobu svého téměř pětiletého působení nesmazatelně zapsalo na mapu kulturních institucí v</w:t>
      </w:r>
      <w:r>
        <w:t> </w:t>
      </w:r>
      <w:r w:rsidRPr="00614909">
        <w:t>metropoli</w:t>
      </w:r>
      <w:r>
        <w:t>. Za svůj cíl</w:t>
      </w:r>
      <w:r w:rsidRPr="00614909">
        <w:t xml:space="preserve"> si klade představit celoživotní dílo světově uznávaného filmového tvůrce Karla Zemana a jeho filmové triky, kterými proslavil českou kinematografii 20. století. </w:t>
      </w:r>
      <w:r>
        <w:t>Expozice</w:t>
      </w:r>
      <w:r w:rsidRPr="00614909">
        <w:t xml:space="preserve"> mapuje Zemanovu tvorbu od prvních animací a loutkových filmů ve čtyřicátých letech minulého století až po díla z jeho posledního tvůrčího období. Podstatná část </w:t>
      </w:r>
      <w:r>
        <w:t>muzea</w:t>
      </w:r>
      <w:r w:rsidRPr="00614909">
        <w:t xml:space="preserve"> je pak věnována jeho nejzásadnějším filmům – Cestě do pravěku, Vynálezu zkázy a Baronu Prášilovi. </w:t>
      </w:r>
    </w:p>
    <w:p w14:paraId="3D258DB8" w14:textId="77777777" w:rsidR="00E35D57" w:rsidRPr="00614909" w:rsidRDefault="00E35D57" w:rsidP="00E35D57">
      <w:pPr>
        <w:spacing w:line="276" w:lineRule="auto"/>
        <w:jc w:val="both"/>
      </w:pPr>
      <w:r w:rsidRPr="00614909">
        <w:t xml:space="preserve">Muzeum je unikátní svým hravým pojetím – nabízí vám možnost se zapojit a vyzkoušet si na vlastních fotoaparátech a videokamerách trikové postupy, které Karel Zeman ve svých filmech používal. </w:t>
      </w:r>
    </w:p>
    <w:p w14:paraId="64BAA24F" w14:textId="3AC05887" w:rsidR="00E35D57" w:rsidRDefault="00E35D57" w:rsidP="00E35D57">
      <w:pPr>
        <w:spacing w:line="276" w:lineRule="auto"/>
        <w:jc w:val="both"/>
      </w:pPr>
      <w:r>
        <w:t xml:space="preserve">Filmy Karla Zemana jsou restaurovány v rámci projektu </w:t>
      </w:r>
      <w:hyperlink r:id="rId9" w:history="1">
        <w:r w:rsidRPr="004F0375">
          <w:rPr>
            <w:rStyle w:val="Hypertextovodkaz"/>
          </w:rPr>
          <w:t>Čistíme svět fantazie</w:t>
        </w:r>
      </w:hyperlink>
      <w:r>
        <w:t xml:space="preserve"> partnerů </w:t>
      </w:r>
      <w:r>
        <w:br/>
      </w:r>
      <w:hyperlink r:id="rId10" w:history="1">
        <w:r w:rsidRPr="004F0375">
          <w:rPr>
            <w:rStyle w:val="Hypertextovodkaz"/>
          </w:rPr>
          <w:t>Nadace české bijáky</w:t>
        </w:r>
      </w:hyperlink>
      <w:r>
        <w:t xml:space="preserve">, </w:t>
      </w:r>
      <w:hyperlink r:id="rId11" w:history="1">
        <w:r w:rsidRPr="004F0375">
          <w:rPr>
            <w:rStyle w:val="Hypertextovodkaz"/>
          </w:rPr>
          <w:t>Česká televize</w:t>
        </w:r>
      </w:hyperlink>
      <w:r>
        <w:t xml:space="preserve"> a </w:t>
      </w:r>
      <w:hyperlink r:id="rId12" w:history="1">
        <w:r w:rsidRPr="004F0375">
          <w:rPr>
            <w:rStyle w:val="Hypertextovodkaz"/>
          </w:rPr>
          <w:t>Muzeum Karla Zemana</w:t>
        </w:r>
      </w:hyperlink>
      <w:r>
        <w:t xml:space="preserve"> ve spolupráci s </w:t>
      </w:r>
      <w:hyperlink r:id="rId13" w:history="1">
        <w:r w:rsidRPr="004F0375">
          <w:rPr>
            <w:rStyle w:val="Hypertextovodkaz"/>
          </w:rPr>
          <w:t>UPP</w:t>
        </w:r>
      </w:hyperlink>
      <w:r>
        <w:t>.</w:t>
      </w:r>
    </w:p>
    <w:p w14:paraId="0FC92295" w14:textId="71F4EBBA" w:rsidR="004F0375" w:rsidRDefault="004F0375" w:rsidP="00E35D57">
      <w:pPr>
        <w:spacing w:line="276" w:lineRule="auto"/>
        <w:jc w:val="both"/>
      </w:pPr>
      <w:bookmarkStart w:id="0" w:name="_GoBack"/>
      <w:r>
        <w:t xml:space="preserve">Mediálními partnery podporujícími činnost Muzea Karla Zemana jsou </w:t>
      </w:r>
      <w:hyperlink r:id="rId14" w:history="1">
        <w:r w:rsidRPr="004F0375">
          <w:rPr>
            <w:rStyle w:val="Hypertextovodkaz"/>
          </w:rPr>
          <w:t>Frekvence 1</w:t>
        </w:r>
      </w:hyperlink>
      <w:r>
        <w:t xml:space="preserve">, </w:t>
      </w:r>
      <w:hyperlink r:id="rId15" w:history="1">
        <w:r w:rsidRPr="004F0375">
          <w:rPr>
            <w:rStyle w:val="Hypertextovodkaz"/>
          </w:rPr>
          <w:t>Pigy</w:t>
        </w:r>
      </w:hyperlink>
      <w:r>
        <w:t xml:space="preserve"> a </w:t>
      </w:r>
      <w:hyperlink r:id="rId16" w:history="1">
        <w:r w:rsidRPr="004F0375">
          <w:rPr>
            <w:rStyle w:val="Hypertextovodkaz"/>
          </w:rPr>
          <w:t>humr.cz</w:t>
        </w:r>
      </w:hyperlink>
      <w:r>
        <w:t xml:space="preserve">. </w:t>
      </w:r>
    </w:p>
    <w:bookmarkEnd w:id="0"/>
    <w:p w14:paraId="25B1AA10" w14:textId="482DE8C7" w:rsidR="00BC12D7" w:rsidRPr="00BC12D7" w:rsidRDefault="00BC12D7" w:rsidP="00E35D57">
      <w:pPr>
        <w:spacing w:line="276" w:lineRule="auto"/>
        <w:jc w:val="both"/>
        <w:rPr>
          <w:b/>
        </w:rPr>
      </w:pPr>
      <w:r w:rsidRPr="00BC12D7">
        <w:rPr>
          <w:b/>
        </w:rPr>
        <w:t>Významné události a čísla</w:t>
      </w:r>
      <w:r w:rsidR="00BC435C">
        <w:rPr>
          <w:b/>
        </w:rPr>
        <w:t xml:space="preserve"> v Muzeu Karla Zemana</w:t>
      </w:r>
    </w:p>
    <w:p w14:paraId="66F1A210" w14:textId="040B68FE" w:rsidR="00BF4434" w:rsidRPr="006D6B57" w:rsidRDefault="00BC12D7" w:rsidP="006D6B57">
      <w:pPr>
        <w:pStyle w:val="Default"/>
        <w:numPr>
          <w:ilvl w:val="0"/>
          <w:numId w:val="1"/>
        </w:numPr>
        <w:spacing w:line="276" w:lineRule="auto"/>
        <w:jc w:val="both"/>
        <w:rPr>
          <w:bCs/>
          <w:sz w:val="22"/>
          <w:szCs w:val="22"/>
        </w:rPr>
      </w:pPr>
      <w:r w:rsidRPr="006D6B57">
        <w:rPr>
          <w:bCs/>
          <w:sz w:val="22"/>
          <w:szCs w:val="22"/>
        </w:rPr>
        <w:t xml:space="preserve">Za šest let navštívilo muzeum více jak 225 000 návštěvníků. </w:t>
      </w:r>
    </w:p>
    <w:p w14:paraId="44C7896D" w14:textId="01448A5F" w:rsidR="00BC12D7" w:rsidRPr="006D6B57" w:rsidRDefault="00BC12D7" w:rsidP="006D6B57">
      <w:pPr>
        <w:pStyle w:val="Default"/>
        <w:numPr>
          <w:ilvl w:val="0"/>
          <w:numId w:val="1"/>
        </w:numPr>
        <w:spacing w:line="276" w:lineRule="auto"/>
        <w:jc w:val="both"/>
        <w:rPr>
          <w:bCs/>
          <w:sz w:val="22"/>
          <w:szCs w:val="22"/>
        </w:rPr>
      </w:pPr>
      <w:r w:rsidRPr="006D6B57">
        <w:rPr>
          <w:bCs/>
          <w:sz w:val="22"/>
          <w:szCs w:val="22"/>
        </w:rPr>
        <w:t>Každý rok ho v průměru navštíví kolem 40 000 návštěvníků.</w:t>
      </w:r>
    </w:p>
    <w:p w14:paraId="3D7D13DC" w14:textId="1322DF7A" w:rsidR="00BC12D7" w:rsidRPr="006D6B57" w:rsidRDefault="00BC12D7" w:rsidP="006D6B57">
      <w:pPr>
        <w:pStyle w:val="Default"/>
        <w:numPr>
          <w:ilvl w:val="0"/>
          <w:numId w:val="1"/>
        </w:numPr>
        <w:spacing w:line="276" w:lineRule="auto"/>
        <w:jc w:val="both"/>
        <w:rPr>
          <w:bCs/>
          <w:sz w:val="22"/>
          <w:szCs w:val="22"/>
        </w:rPr>
      </w:pPr>
      <w:r w:rsidRPr="006D6B57">
        <w:rPr>
          <w:bCs/>
          <w:sz w:val="22"/>
          <w:szCs w:val="22"/>
        </w:rPr>
        <w:t>81 % z nich jsou tuzemští návštěvníci, 19 % zahraniční návštěvníci z více jak 50 zemí světa.</w:t>
      </w:r>
    </w:p>
    <w:p w14:paraId="0EF21091" w14:textId="7D4C6D8A" w:rsidR="00BC12D7" w:rsidRPr="006D6B57" w:rsidRDefault="00BC12D7" w:rsidP="006D6B57">
      <w:pPr>
        <w:pStyle w:val="Default"/>
        <w:numPr>
          <w:ilvl w:val="0"/>
          <w:numId w:val="1"/>
        </w:numPr>
        <w:spacing w:line="276" w:lineRule="auto"/>
        <w:jc w:val="both"/>
        <w:rPr>
          <w:bCs/>
          <w:sz w:val="22"/>
          <w:szCs w:val="22"/>
        </w:rPr>
      </w:pPr>
      <w:r w:rsidRPr="006D6B57">
        <w:rPr>
          <w:bCs/>
          <w:sz w:val="22"/>
          <w:szCs w:val="22"/>
        </w:rPr>
        <w:t xml:space="preserve">Díky projektu Čistíme svět fantazie ve spolupráci s Nadací České bijáky byly digitálně restaurovány už dva filmy Karla Zemana – Vynález zkázy a Baron Prášil – a v tuto chvíli </w:t>
      </w:r>
      <w:r w:rsidR="006D6B57" w:rsidRPr="006D6B57">
        <w:rPr>
          <w:bCs/>
          <w:sz w:val="22"/>
          <w:szCs w:val="22"/>
        </w:rPr>
        <w:br/>
      </w:r>
      <w:r w:rsidRPr="006D6B57">
        <w:rPr>
          <w:bCs/>
          <w:sz w:val="22"/>
          <w:szCs w:val="22"/>
        </w:rPr>
        <w:t>se dokončuje restaurování Cesty do pravěku.</w:t>
      </w:r>
    </w:p>
    <w:p w14:paraId="739C3D49" w14:textId="7813527F" w:rsidR="00BC12D7" w:rsidRPr="006D6B57" w:rsidRDefault="00BC12D7" w:rsidP="006D6B57">
      <w:pPr>
        <w:pStyle w:val="Default"/>
        <w:numPr>
          <w:ilvl w:val="0"/>
          <w:numId w:val="1"/>
        </w:numPr>
        <w:spacing w:line="276" w:lineRule="auto"/>
        <w:jc w:val="both"/>
        <w:rPr>
          <w:bCs/>
          <w:sz w:val="22"/>
          <w:szCs w:val="22"/>
        </w:rPr>
      </w:pPr>
      <w:r w:rsidRPr="006D6B57">
        <w:rPr>
          <w:bCs/>
          <w:sz w:val="22"/>
          <w:szCs w:val="22"/>
        </w:rPr>
        <w:t xml:space="preserve">Ve filmovém klubu Karla Zemana bylo digitalizováno a vydáno už 7 filmů Karla Zemana </w:t>
      </w:r>
      <w:r w:rsidR="006D6B57" w:rsidRPr="006D6B57">
        <w:rPr>
          <w:bCs/>
          <w:sz w:val="22"/>
          <w:szCs w:val="22"/>
        </w:rPr>
        <w:br/>
      </w:r>
      <w:r w:rsidRPr="006D6B57">
        <w:rPr>
          <w:bCs/>
          <w:sz w:val="22"/>
          <w:szCs w:val="22"/>
        </w:rPr>
        <w:t xml:space="preserve">a dokument Filmový dobrodruh Karel Zeman. </w:t>
      </w:r>
    </w:p>
    <w:p w14:paraId="23211518" w14:textId="1077A250" w:rsidR="00BC12D7" w:rsidRPr="006D6B57" w:rsidRDefault="00BC12D7" w:rsidP="006D6B57">
      <w:pPr>
        <w:pStyle w:val="Default"/>
        <w:numPr>
          <w:ilvl w:val="0"/>
          <w:numId w:val="1"/>
        </w:numPr>
        <w:spacing w:line="276" w:lineRule="auto"/>
        <w:jc w:val="both"/>
        <w:rPr>
          <w:bCs/>
          <w:sz w:val="22"/>
          <w:szCs w:val="22"/>
        </w:rPr>
      </w:pPr>
      <w:r w:rsidRPr="006D6B57">
        <w:rPr>
          <w:bCs/>
          <w:sz w:val="22"/>
          <w:szCs w:val="22"/>
        </w:rPr>
        <w:t>Jen za poslední dva roky se díky</w:t>
      </w:r>
      <w:r w:rsidR="00BC435C" w:rsidRPr="006D6B57">
        <w:rPr>
          <w:bCs/>
          <w:sz w:val="22"/>
          <w:szCs w:val="22"/>
        </w:rPr>
        <w:t xml:space="preserve"> práci lidí v Muzeu promítaly filmy Karla Zemana</w:t>
      </w:r>
      <w:r w:rsidRPr="006D6B57">
        <w:rPr>
          <w:bCs/>
          <w:sz w:val="22"/>
          <w:szCs w:val="22"/>
        </w:rPr>
        <w:t xml:space="preserve"> na festivalech v </w:t>
      </w:r>
      <w:r w:rsidR="00BC435C" w:rsidRPr="006D6B57">
        <w:rPr>
          <w:bCs/>
          <w:sz w:val="22"/>
          <w:szCs w:val="22"/>
        </w:rPr>
        <w:t>Tokiu</w:t>
      </w:r>
      <w:r w:rsidRPr="006D6B57">
        <w:rPr>
          <w:bCs/>
          <w:sz w:val="22"/>
          <w:szCs w:val="22"/>
        </w:rPr>
        <w:t>, Austrálii, Jeruzalémě, UK, Řecku, Itálii, USA, Dánsku a samozře</w:t>
      </w:r>
      <w:r w:rsidR="00BC435C" w:rsidRPr="006D6B57">
        <w:rPr>
          <w:bCs/>
          <w:sz w:val="22"/>
          <w:szCs w:val="22"/>
        </w:rPr>
        <w:t>jmě i v ČR.</w:t>
      </w:r>
    </w:p>
    <w:p w14:paraId="3D6B0EAA" w14:textId="1FCE42C3" w:rsidR="00BC435C" w:rsidRPr="006D6B57" w:rsidRDefault="00BC435C" w:rsidP="006D6B57">
      <w:pPr>
        <w:pStyle w:val="Default"/>
        <w:numPr>
          <w:ilvl w:val="0"/>
          <w:numId w:val="1"/>
        </w:numPr>
        <w:spacing w:line="276" w:lineRule="auto"/>
        <w:jc w:val="both"/>
        <w:rPr>
          <w:bCs/>
          <w:sz w:val="22"/>
          <w:szCs w:val="22"/>
        </w:rPr>
      </w:pPr>
      <w:r w:rsidRPr="006D6B57">
        <w:rPr>
          <w:bCs/>
          <w:sz w:val="22"/>
          <w:szCs w:val="22"/>
        </w:rPr>
        <w:t>Kromě stálé expozice a distribuce filmů se Muzeum intenzivně věnuje také doprovodným programům jako např. kurzy a kroužky animace pro děti a dospělé nebo filmové příměstské tábory.</w:t>
      </w:r>
    </w:p>
    <w:p w14:paraId="3BE3F92D" w14:textId="5426604E" w:rsidR="00BC12D7" w:rsidRPr="006D6B57" w:rsidRDefault="00BC12D7" w:rsidP="006D6B57">
      <w:pPr>
        <w:pStyle w:val="Default"/>
        <w:numPr>
          <w:ilvl w:val="0"/>
          <w:numId w:val="1"/>
        </w:numPr>
        <w:spacing w:line="276" w:lineRule="auto"/>
        <w:jc w:val="both"/>
        <w:rPr>
          <w:bCs/>
          <w:sz w:val="22"/>
          <w:szCs w:val="22"/>
        </w:rPr>
      </w:pPr>
      <w:r w:rsidRPr="006D6B57">
        <w:rPr>
          <w:bCs/>
          <w:sz w:val="22"/>
          <w:szCs w:val="22"/>
        </w:rPr>
        <w:t>F</w:t>
      </w:r>
      <w:r w:rsidR="00BC435C" w:rsidRPr="006D6B57">
        <w:rPr>
          <w:bCs/>
          <w:sz w:val="22"/>
          <w:szCs w:val="22"/>
        </w:rPr>
        <w:t xml:space="preserve">ilmových příměstských táborů se </w:t>
      </w:r>
      <w:r w:rsidRPr="006D6B57">
        <w:rPr>
          <w:bCs/>
          <w:sz w:val="22"/>
          <w:szCs w:val="22"/>
        </w:rPr>
        <w:t xml:space="preserve">zúčastnilo </w:t>
      </w:r>
      <w:r w:rsidR="00BC435C" w:rsidRPr="006D6B57">
        <w:rPr>
          <w:bCs/>
          <w:sz w:val="22"/>
          <w:szCs w:val="22"/>
        </w:rPr>
        <w:t xml:space="preserve">už </w:t>
      </w:r>
      <w:r w:rsidRPr="006D6B57">
        <w:rPr>
          <w:bCs/>
          <w:sz w:val="22"/>
          <w:szCs w:val="22"/>
        </w:rPr>
        <w:t>přes 480 dětí.</w:t>
      </w:r>
    </w:p>
    <w:p w14:paraId="6F49D0BA" w14:textId="7DD95A0A" w:rsidR="00BC12D7" w:rsidRDefault="00BC12D7" w:rsidP="00BC12D7">
      <w:pPr>
        <w:pStyle w:val="Default"/>
        <w:spacing w:line="276" w:lineRule="auto"/>
        <w:rPr>
          <w:bCs/>
          <w:sz w:val="22"/>
          <w:szCs w:val="22"/>
        </w:rPr>
      </w:pPr>
    </w:p>
    <w:p w14:paraId="1660362F" w14:textId="77777777" w:rsidR="00BC12D7" w:rsidRDefault="00BC12D7" w:rsidP="00BC12D7">
      <w:pPr>
        <w:pStyle w:val="Default"/>
        <w:spacing w:line="276" w:lineRule="auto"/>
        <w:rPr>
          <w:b/>
          <w:bCs/>
          <w:sz w:val="22"/>
          <w:szCs w:val="22"/>
        </w:rPr>
      </w:pPr>
    </w:p>
    <w:p w14:paraId="4E1616E5" w14:textId="77777777" w:rsidR="00E35D57" w:rsidRPr="00DD5EB7" w:rsidRDefault="00E35D57" w:rsidP="00E35D57">
      <w:pPr>
        <w:pStyle w:val="Default"/>
        <w:spacing w:line="276" w:lineRule="auto"/>
        <w:rPr>
          <w:sz w:val="22"/>
          <w:szCs w:val="22"/>
        </w:rPr>
      </w:pPr>
      <w:r w:rsidRPr="00DD5EB7">
        <w:rPr>
          <w:b/>
          <w:bCs/>
          <w:sz w:val="22"/>
          <w:szCs w:val="22"/>
        </w:rPr>
        <w:t xml:space="preserve">Kontakt pro média </w:t>
      </w:r>
    </w:p>
    <w:p w14:paraId="40791FF7" w14:textId="77777777" w:rsidR="00E35D57" w:rsidRPr="00DD5EB7" w:rsidRDefault="00E35D57" w:rsidP="00E35D57">
      <w:pPr>
        <w:pStyle w:val="Default"/>
        <w:spacing w:line="276" w:lineRule="auto"/>
        <w:rPr>
          <w:sz w:val="22"/>
          <w:szCs w:val="22"/>
        </w:rPr>
      </w:pPr>
      <w:r w:rsidRPr="00DD5EB7">
        <w:rPr>
          <w:sz w:val="22"/>
          <w:szCs w:val="22"/>
        </w:rPr>
        <w:t xml:space="preserve">Kateřina Kuthanová </w:t>
      </w:r>
    </w:p>
    <w:p w14:paraId="01CC193B" w14:textId="77777777" w:rsidR="00E35D57" w:rsidRPr="00DD5EB7" w:rsidRDefault="00E35D57" w:rsidP="00E35D57">
      <w:pPr>
        <w:pStyle w:val="Default"/>
        <w:spacing w:line="276" w:lineRule="auto"/>
        <w:rPr>
          <w:sz w:val="22"/>
          <w:szCs w:val="22"/>
        </w:rPr>
      </w:pPr>
      <w:r w:rsidRPr="00DD5EB7">
        <w:rPr>
          <w:sz w:val="22"/>
          <w:szCs w:val="22"/>
        </w:rPr>
        <w:t xml:space="preserve">Marketing &amp; PR Manager | Muzeum Karla Zemana </w:t>
      </w:r>
    </w:p>
    <w:p w14:paraId="0DF09F63" w14:textId="77777777" w:rsidR="00E35D57" w:rsidRPr="00DD5EB7" w:rsidRDefault="00E35D57" w:rsidP="00E35D57">
      <w:pPr>
        <w:pStyle w:val="Default"/>
        <w:spacing w:line="276" w:lineRule="auto"/>
        <w:rPr>
          <w:sz w:val="22"/>
          <w:szCs w:val="22"/>
        </w:rPr>
      </w:pPr>
      <w:r w:rsidRPr="00DD5EB7">
        <w:rPr>
          <w:sz w:val="22"/>
          <w:szCs w:val="22"/>
        </w:rPr>
        <w:t xml:space="preserve">E: katerina.kuthanova@muzeumkarlazemana.cz| T: +420 777 094 566 </w:t>
      </w:r>
    </w:p>
    <w:p w14:paraId="631F6039" w14:textId="77777777" w:rsidR="00E35D57" w:rsidRDefault="00E35D57" w:rsidP="00E35D57">
      <w:pPr>
        <w:pStyle w:val="Default"/>
        <w:spacing w:line="276" w:lineRule="auto"/>
        <w:rPr>
          <w:sz w:val="22"/>
          <w:szCs w:val="22"/>
        </w:rPr>
      </w:pPr>
    </w:p>
    <w:p w14:paraId="45BB5195" w14:textId="77777777" w:rsidR="00E35D57" w:rsidRPr="00DD5EB7" w:rsidRDefault="00E35D57" w:rsidP="00E35D57">
      <w:pPr>
        <w:pStyle w:val="Default"/>
        <w:spacing w:line="276" w:lineRule="auto"/>
        <w:rPr>
          <w:sz w:val="22"/>
          <w:szCs w:val="22"/>
        </w:rPr>
      </w:pPr>
    </w:p>
    <w:p w14:paraId="3E35AA07" w14:textId="77777777" w:rsidR="00E35D57" w:rsidRPr="00BA7459" w:rsidRDefault="00E35D57" w:rsidP="00BA7459">
      <w:pPr>
        <w:tabs>
          <w:tab w:val="left" w:pos="4536"/>
        </w:tabs>
        <w:contextualSpacing/>
        <w:jc w:val="both"/>
        <w:rPr>
          <w:b/>
        </w:rPr>
      </w:pPr>
      <w:r w:rsidRPr="00DD5EB7">
        <w:rPr>
          <w:b/>
          <w:bCs/>
        </w:rPr>
        <w:t xml:space="preserve">Muzeum Karla Zemana, Praha </w:t>
      </w:r>
      <w:r w:rsidR="00BA7459">
        <w:rPr>
          <w:b/>
          <w:bCs/>
        </w:rPr>
        <w:tab/>
      </w:r>
    </w:p>
    <w:p w14:paraId="2BC8B3C6" w14:textId="77777777" w:rsidR="00BA7459" w:rsidRDefault="00E35D57" w:rsidP="00BA7459">
      <w:pPr>
        <w:tabs>
          <w:tab w:val="left" w:pos="4536"/>
        </w:tabs>
        <w:contextualSpacing/>
        <w:jc w:val="both"/>
      </w:pPr>
      <w:r>
        <w:rPr>
          <w:bCs/>
        </w:rPr>
        <w:t>Saská 80/3, Praha 1</w:t>
      </w:r>
      <w:r w:rsidR="00BA7459">
        <w:rPr>
          <w:bCs/>
        </w:rPr>
        <w:tab/>
      </w:r>
    </w:p>
    <w:p w14:paraId="4DA5759E" w14:textId="77777777" w:rsidR="00E35D57" w:rsidRPr="00DD5EB7" w:rsidRDefault="00E42A26" w:rsidP="00BA7459">
      <w:pPr>
        <w:tabs>
          <w:tab w:val="left" w:pos="4536"/>
        </w:tabs>
        <w:contextualSpacing/>
        <w:jc w:val="both"/>
      </w:pPr>
      <w:hyperlink r:id="rId17" w:history="1">
        <w:r w:rsidR="00E35D57" w:rsidRPr="008B00F1">
          <w:rPr>
            <w:rStyle w:val="Hypertextovodkaz"/>
          </w:rPr>
          <w:t>www.muzeumkarlazemana.cz</w:t>
        </w:r>
      </w:hyperlink>
      <w:r w:rsidR="00E35D57" w:rsidRPr="00DD5EB7">
        <w:t xml:space="preserve"> </w:t>
      </w:r>
    </w:p>
    <w:p w14:paraId="5F9DFB33" w14:textId="77777777" w:rsidR="00E35D57" w:rsidRPr="00DD5EB7" w:rsidRDefault="00E35D57" w:rsidP="00E35D57">
      <w:pPr>
        <w:spacing w:line="276" w:lineRule="auto"/>
        <w:contextualSpacing/>
        <w:jc w:val="both"/>
        <w:rPr>
          <w:b/>
          <w:bCs/>
        </w:rPr>
      </w:pPr>
      <w:r w:rsidRPr="00DD5EB7">
        <w:rPr>
          <w:noProof/>
          <w:lang w:eastAsia="cs-CZ"/>
        </w:rPr>
        <w:lastRenderedPageBreak/>
        <w:drawing>
          <wp:anchor distT="0" distB="0" distL="114300" distR="114300" simplePos="0" relativeHeight="251659264" behindDoc="0" locked="0" layoutInCell="1" allowOverlap="1" wp14:anchorId="7EEF2E60" wp14:editId="38D313AF">
            <wp:simplePos x="0" y="0"/>
            <wp:positionH relativeFrom="margin">
              <wp:posOffset>-29845</wp:posOffset>
            </wp:positionH>
            <wp:positionV relativeFrom="paragraph">
              <wp:posOffset>71755</wp:posOffset>
            </wp:positionV>
            <wp:extent cx="1231900" cy="1231900"/>
            <wp:effectExtent l="0" t="0" r="6350" b="6350"/>
            <wp:wrapSquare wrapText="bothSides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ogo_kulate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1900" cy="1231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BAB456" w14:textId="77777777" w:rsidR="00E35D57" w:rsidRDefault="00E35D57" w:rsidP="00E35D57">
      <w:pPr>
        <w:spacing w:line="276" w:lineRule="auto"/>
        <w:contextualSpacing/>
        <w:jc w:val="both"/>
      </w:pPr>
    </w:p>
    <w:p w14:paraId="77A514CA" w14:textId="77777777" w:rsidR="00E35D57" w:rsidRDefault="00E35D57" w:rsidP="00E35D57">
      <w:pPr>
        <w:spacing w:line="276" w:lineRule="auto"/>
        <w:contextualSpacing/>
        <w:jc w:val="both"/>
      </w:pPr>
    </w:p>
    <w:p w14:paraId="131B8983" w14:textId="77777777" w:rsidR="00E468B9" w:rsidRDefault="00E468B9" w:rsidP="00274944">
      <w:pPr>
        <w:contextualSpacing/>
        <w:jc w:val="both"/>
      </w:pPr>
    </w:p>
    <w:p w14:paraId="22773172" w14:textId="77777777" w:rsidR="00E35D57" w:rsidRDefault="00E35D57" w:rsidP="00274944">
      <w:pPr>
        <w:contextualSpacing/>
        <w:jc w:val="both"/>
      </w:pPr>
    </w:p>
    <w:p w14:paraId="51B0A77F" w14:textId="77777777" w:rsidR="00D95441" w:rsidRDefault="00D95441" w:rsidP="00274944">
      <w:pPr>
        <w:contextualSpacing/>
        <w:jc w:val="both"/>
      </w:pPr>
    </w:p>
    <w:p w14:paraId="01169F1D" w14:textId="77777777" w:rsidR="00BA7459" w:rsidRDefault="00BA7459" w:rsidP="00274944">
      <w:pPr>
        <w:jc w:val="both"/>
      </w:pPr>
    </w:p>
    <w:sectPr w:rsidR="00BA7459" w:rsidSect="00BC4FB7">
      <w:headerReference w:type="default" r:id="rId19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74F94C" w14:textId="77777777" w:rsidR="00E42A26" w:rsidRDefault="00E42A26" w:rsidP="00E468B9">
      <w:pPr>
        <w:spacing w:after="0" w:line="240" w:lineRule="auto"/>
      </w:pPr>
      <w:r>
        <w:separator/>
      </w:r>
    </w:p>
  </w:endnote>
  <w:endnote w:type="continuationSeparator" w:id="0">
    <w:p w14:paraId="6E06983D" w14:textId="77777777" w:rsidR="00E42A26" w:rsidRDefault="00E42A26" w:rsidP="00E46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66042D" w14:textId="77777777" w:rsidR="00E42A26" w:rsidRDefault="00E42A26" w:rsidP="00E468B9">
      <w:pPr>
        <w:spacing w:after="0" w:line="240" w:lineRule="auto"/>
      </w:pPr>
      <w:r>
        <w:separator/>
      </w:r>
    </w:p>
  </w:footnote>
  <w:footnote w:type="continuationSeparator" w:id="0">
    <w:p w14:paraId="23319D3F" w14:textId="77777777" w:rsidR="00E42A26" w:rsidRDefault="00E42A26" w:rsidP="00E46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15412" w14:textId="77777777" w:rsidR="00E468B9" w:rsidRDefault="00E468B9">
    <w:pPr>
      <w:pStyle w:val="Zhlav"/>
    </w:pPr>
    <w:r>
      <w:rPr>
        <w:noProof/>
        <w:lang w:eastAsia="cs-CZ"/>
      </w:rPr>
      <w:drawing>
        <wp:anchor distT="114300" distB="114300" distL="114300" distR="114300" simplePos="0" relativeHeight="251659264" behindDoc="0" locked="0" layoutInCell="0" hidden="0" allowOverlap="1" wp14:anchorId="15212D85" wp14:editId="5F29A3D3">
          <wp:simplePos x="0" y="0"/>
          <wp:positionH relativeFrom="margin">
            <wp:posOffset>1546860</wp:posOffset>
          </wp:positionH>
          <wp:positionV relativeFrom="paragraph">
            <wp:posOffset>-280035</wp:posOffset>
          </wp:positionV>
          <wp:extent cx="2662238" cy="420121"/>
          <wp:effectExtent l="0" t="0" r="5080" b="0"/>
          <wp:wrapSquare wrapText="bothSides" distT="114300" distB="114300" distL="114300" distR="114300"/>
          <wp:docPr id="16" name="image01.png" descr="logo_nadelku_vypln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 descr="logo_nadelku_vypln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62238" cy="420121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87AED"/>
    <w:multiLevelType w:val="hybridMultilevel"/>
    <w:tmpl w:val="53D8E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E8F"/>
    <w:rsid w:val="00054469"/>
    <w:rsid w:val="001005C5"/>
    <w:rsid w:val="00100A45"/>
    <w:rsid w:val="001260BD"/>
    <w:rsid w:val="001B1CE3"/>
    <w:rsid w:val="001B7286"/>
    <w:rsid w:val="001C2666"/>
    <w:rsid w:val="00213DDE"/>
    <w:rsid w:val="00233D26"/>
    <w:rsid w:val="00264747"/>
    <w:rsid w:val="00274944"/>
    <w:rsid w:val="002778FF"/>
    <w:rsid w:val="00282BF8"/>
    <w:rsid w:val="002E6F14"/>
    <w:rsid w:val="003525D7"/>
    <w:rsid w:val="0035349A"/>
    <w:rsid w:val="003859BF"/>
    <w:rsid w:val="00393E9A"/>
    <w:rsid w:val="003E0078"/>
    <w:rsid w:val="003F0146"/>
    <w:rsid w:val="004801A3"/>
    <w:rsid w:val="004A7018"/>
    <w:rsid w:val="004F0375"/>
    <w:rsid w:val="00546A86"/>
    <w:rsid w:val="00570B6D"/>
    <w:rsid w:val="005B0974"/>
    <w:rsid w:val="006437B0"/>
    <w:rsid w:val="006D6B57"/>
    <w:rsid w:val="006F27AD"/>
    <w:rsid w:val="00727961"/>
    <w:rsid w:val="007323D4"/>
    <w:rsid w:val="007A3E84"/>
    <w:rsid w:val="007A4D84"/>
    <w:rsid w:val="00866A78"/>
    <w:rsid w:val="008D1569"/>
    <w:rsid w:val="008E43AD"/>
    <w:rsid w:val="00960AD1"/>
    <w:rsid w:val="009A4A9F"/>
    <w:rsid w:val="009F0629"/>
    <w:rsid w:val="00A3435B"/>
    <w:rsid w:val="00A453DF"/>
    <w:rsid w:val="00A63502"/>
    <w:rsid w:val="00A66C25"/>
    <w:rsid w:val="00AA31F3"/>
    <w:rsid w:val="00AB26E9"/>
    <w:rsid w:val="00AD0E8F"/>
    <w:rsid w:val="00B82A69"/>
    <w:rsid w:val="00BA7459"/>
    <w:rsid w:val="00BC12D7"/>
    <w:rsid w:val="00BC435C"/>
    <w:rsid w:val="00BC4FB7"/>
    <w:rsid w:val="00BF4434"/>
    <w:rsid w:val="00C1676F"/>
    <w:rsid w:val="00C222C5"/>
    <w:rsid w:val="00C62F90"/>
    <w:rsid w:val="00CD3635"/>
    <w:rsid w:val="00CE6447"/>
    <w:rsid w:val="00CF779E"/>
    <w:rsid w:val="00D925DB"/>
    <w:rsid w:val="00D95441"/>
    <w:rsid w:val="00DB010D"/>
    <w:rsid w:val="00DC6AD9"/>
    <w:rsid w:val="00DE15BE"/>
    <w:rsid w:val="00DF6155"/>
    <w:rsid w:val="00E02160"/>
    <w:rsid w:val="00E11B80"/>
    <w:rsid w:val="00E22D9C"/>
    <w:rsid w:val="00E35D57"/>
    <w:rsid w:val="00E42A26"/>
    <w:rsid w:val="00E468B9"/>
    <w:rsid w:val="00E53A4B"/>
    <w:rsid w:val="00EF2FA4"/>
    <w:rsid w:val="00F3638B"/>
    <w:rsid w:val="00F82444"/>
    <w:rsid w:val="00FC6A86"/>
    <w:rsid w:val="00FE3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62A58E"/>
  <w15:chartTrackingRefBased/>
  <w15:docId w15:val="{12B886FA-A249-4CFA-8BD7-BCA83E5B8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D0E8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46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68B9"/>
  </w:style>
  <w:style w:type="paragraph" w:styleId="Zpat">
    <w:name w:val="footer"/>
    <w:basedOn w:val="Normln"/>
    <w:link w:val="ZpatChar"/>
    <w:uiPriority w:val="99"/>
    <w:unhideWhenUsed/>
    <w:rsid w:val="00E46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468B9"/>
  </w:style>
  <w:style w:type="character" w:styleId="Hypertextovodkaz">
    <w:name w:val="Hyperlink"/>
    <w:basedOn w:val="Standardnpsmoodstavce"/>
    <w:uiPriority w:val="99"/>
    <w:unhideWhenUsed/>
    <w:rsid w:val="00E35D57"/>
    <w:rPr>
      <w:color w:val="0000FF"/>
      <w:u w:val="single"/>
    </w:rPr>
  </w:style>
  <w:style w:type="paragraph" w:customStyle="1" w:styleId="Default">
    <w:name w:val="Default"/>
    <w:rsid w:val="00E35D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E30B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30BD"/>
    <w:rPr>
      <w:rFonts w:ascii="Times New Roman" w:hAnsi="Times New Roman" w:cs="Times New Roman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F037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F037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F037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F037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F03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zeumkarlazemana.cz" TargetMode="External"/><Relationship Id="rId13" Type="http://schemas.openxmlformats.org/officeDocument/2006/relationships/hyperlink" Target="https://www.upp.cz/" TargetMode="External"/><Relationship Id="rId18" Type="http://schemas.openxmlformats.org/officeDocument/2006/relationships/image" Target="media/image2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://www.muzeumkarlazemana.cz/cz" TargetMode="External"/><Relationship Id="rId17" Type="http://schemas.openxmlformats.org/officeDocument/2006/relationships/hyperlink" Target="http://www.muzeumkarlazemana.cz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humr.cz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eskatelevize.cz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pigy.cz/" TargetMode="External"/><Relationship Id="rId10" Type="http://schemas.openxmlformats.org/officeDocument/2006/relationships/hyperlink" Target="http://www.bijaky.cz/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uzeumkarlazemana.cz/cz/cistime-svet-fantazie/cistime-svet-fantazie" TargetMode="External"/><Relationship Id="rId14" Type="http://schemas.openxmlformats.org/officeDocument/2006/relationships/hyperlink" Target="https://www.frekvence1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853</Words>
  <Characters>5038</Characters>
  <Application>Microsoft Office Word</Application>
  <DocSecurity>0</DocSecurity>
  <Lines>41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ZS TGM Milovice</Company>
  <LinksUpToDate>false</LinksUpToDate>
  <CharactersWithSpaces>5880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</dc:creator>
  <cp:keywords/>
  <dc:description/>
  <cp:lastModifiedBy>Kateřina</cp:lastModifiedBy>
  <cp:revision>5</cp:revision>
  <dcterms:created xsi:type="dcterms:W3CDTF">2018-09-13T08:07:00Z</dcterms:created>
  <dcterms:modified xsi:type="dcterms:W3CDTF">2018-09-25T14:50:00Z</dcterms:modified>
</cp:coreProperties>
</file>